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A3B" w:rsidRPr="00DD6B46" w:rsidRDefault="00CD1A3B" w:rsidP="00CD1A3B">
      <w:pPr>
        <w:spacing w:line="600" w:lineRule="exact"/>
        <w:rPr>
          <w:rFonts w:ascii="方正黑体_GBK" w:eastAsia="方正黑体_GBK" w:hAnsi="Times New Roman" w:hint="eastAsia"/>
          <w:sz w:val="44"/>
          <w:szCs w:val="44"/>
        </w:rPr>
      </w:pPr>
      <w:r w:rsidRPr="00DD6B46">
        <w:rPr>
          <w:rFonts w:ascii="方正黑体_GBK" w:eastAsia="方正黑体_GBK" w:hAnsi="Times New Roman" w:hint="eastAsia"/>
          <w:sz w:val="32"/>
          <w:szCs w:val="32"/>
        </w:rPr>
        <w:t>附件2</w:t>
      </w:r>
      <w:r w:rsidRPr="00DD6B46">
        <w:rPr>
          <w:rFonts w:ascii="方正黑体_GBK" w:eastAsia="方正黑体_GBK" w:hAnsi="Times New Roman" w:hint="eastAsia"/>
          <w:b/>
          <w:bCs/>
          <w:color w:val="000000"/>
          <w:spacing w:val="-7"/>
          <w:sz w:val="44"/>
          <w:szCs w:val="44"/>
        </w:rPr>
        <w:t xml:space="preserve"> </w:t>
      </w:r>
    </w:p>
    <w:p w:rsidR="00CD1A3B" w:rsidRDefault="00CD1A3B" w:rsidP="00CD1A3B">
      <w:pPr>
        <w:spacing w:line="600" w:lineRule="exact"/>
        <w:jc w:val="center"/>
        <w:rPr>
          <w:rFonts w:ascii="方正小标宋_GBK" w:eastAsia="方正小标宋_GBK" w:hAnsi="Times New Roman" w:hint="eastAsia"/>
          <w:sz w:val="44"/>
          <w:szCs w:val="44"/>
        </w:rPr>
      </w:pPr>
    </w:p>
    <w:p w:rsidR="00CD1A3B" w:rsidRPr="00DD6B46" w:rsidRDefault="00CD1A3B" w:rsidP="00CD1A3B">
      <w:pPr>
        <w:spacing w:line="600" w:lineRule="exact"/>
        <w:jc w:val="center"/>
        <w:rPr>
          <w:rFonts w:ascii="方正小标宋_GBK" w:eastAsia="方正小标宋_GBK" w:hAnsi="Times New Roman" w:hint="eastAsia"/>
          <w:color w:val="000000"/>
          <w:sz w:val="44"/>
          <w:szCs w:val="44"/>
        </w:rPr>
      </w:pPr>
      <w:r w:rsidRPr="00DD6B46">
        <w:rPr>
          <w:rFonts w:ascii="方正小标宋_GBK" w:eastAsia="方正小标宋_GBK" w:hAnsi="Times New Roman" w:hint="eastAsia"/>
          <w:sz w:val="44"/>
          <w:szCs w:val="44"/>
        </w:rPr>
        <w:t>2021年重庆市教育综合改革研究课题立项名单（高校）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7"/>
        <w:gridCol w:w="866"/>
        <w:gridCol w:w="1345"/>
        <w:gridCol w:w="6905"/>
        <w:gridCol w:w="2935"/>
        <w:gridCol w:w="1094"/>
      </w:tblGrid>
      <w:tr w:rsidR="00CD1A3B" w:rsidRPr="00DD6B46" w:rsidTr="00871B20">
        <w:trPr>
          <w:trHeight w:val="333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楷体_GBK" w:hAnsi="Times New Roman"/>
                <w:color w:val="000000"/>
                <w:kern w:val="0"/>
                <w:sz w:val="28"/>
                <w:szCs w:val="28"/>
              </w:rPr>
            </w:pPr>
            <w:r w:rsidRPr="00DD6B46">
              <w:rPr>
                <w:rFonts w:ascii="Times New Roman" w:eastAsia="方正楷体_GBK" w:hAnsi="Times New Roman"/>
                <w:color w:val="000000"/>
                <w:kern w:val="0"/>
                <w:sz w:val="28"/>
                <w:szCs w:val="28"/>
              </w:rPr>
              <w:t>组别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楷体_GBK" w:hAnsi="Times New Roman"/>
                <w:color w:val="000000"/>
                <w:kern w:val="0"/>
                <w:sz w:val="28"/>
                <w:szCs w:val="28"/>
              </w:rPr>
            </w:pPr>
            <w:r w:rsidRPr="00DD6B46">
              <w:rPr>
                <w:rFonts w:ascii="Times New Roman" w:eastAsia="方正楷体_GBK" w:hAnsi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楷体_GBK" w:hAnsi="Times New Roman"/>
                <w:color w:val="000000"/>
                <w:kern w:val="0"/>
                <w:sz w:val="28"/>
                <w:szCs w:val="28"/>
              </w:rPr>
            </w:pPr>
            <w:r w:rsidRPr="00DD6B46">
              <w:rPr>
                <w:rFonts w:ascii="Times New Roman" w:eastAsia="方正楷体_GBK" w:hAnsi="Times New Roman"/>
                <w:color w:val="000000"/>
                <w:kern w:val="0"/>
                <w:sz w:val="28"/>
                <w:szCs w:val="28"/>
              </w:rPr>
              <w:t>立项编号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楷体_GBK" w:hAnsi="Times New Roman"/>
                <w:color w:val="000000"/>
                <w:kern w:val="0"/>
                <w:sz w:val="28"/>
                <w:szCs w:val="28"/>
              </w:rPr>
            </w:pPr>
            <w:r w:rsidRPr="00DD6B46">
              <w:rPr>
                <w:rFonts w:ascii="Times New Roman" w:eastAsia="方正楷体_GBK" w:hAnsi="Times New Roman"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楷体_GBK" w:hAnsi="Times New Roman"/>
                <w:color w:val="000000"/>
                <w:kern w:val="0"/>
                <w:sz w:val="28"/>
                <w:szCs w:val="28"/>
              </w:rPr>
            </w:pPr>
            <w:r w:rsidRPr="00DD6B46">
              <w:rPr>
                <w:rFonts w:ascii="Times New Roman" w:eastAsia="方正楷体_GBK" w:hAnsi="Times New Roman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楷体_GBK" w:hAnsi="Times New Roman"/>
                <w:color w:val="000000"/>
                <w:kern w:val="0"/>
                <w:sz w:val="28"/>
                <w:szCs w:val="28"/>
              </w:rPr>
            </w:pPr>
            <w:r w:rsidRPr="00DD6B46">
              <w:rPr>
                <w:rFonts w:ascii="Times New Roman" w:eastAsia="方正楷体_GBK" w:hAnsi="Times New Roman"/>
                <w:color w:val="000000"/>
                <w:kern w:val="0"/>
                <w:sz w:val="28"/>
                <w:szCs w:val="28"/>
              </w:rPr>
              <w:t>主持人</w:t>
            </w:r>
          </w:p>
        </w:tc>
      </w:tr>
      <w:tr w:rsidR="00CD1A3B" w:rsidRPr="00DD6B46" w:rsidTr="00871B20">
        <w:trPr>
          <w:trHeight w:val="324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三组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21JGW02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新时代重庆市高校教师职称制度改革研究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重庆邮电大学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温平川</w:t>
            </w:r>
          </w:p>
        </w:tc>
      </w:tr>
      <w:tr w:rsidR="00CD1A3B" w:rsidRPr="00DD6B46" w:rsidTr="00871B20">
        <w:trPr>
          <w:trHeight w:val="33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三组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21JGZ01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民办义务教育规范发展研究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西南大学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杨挺</w:t>
            </w:r>
          </w:p>
        </w:tc>
      </w:tr>
      <w:tr w:rsidR="00CD1A3B" w:rsidRPr="00DD6B46" w:rsidTr="00871B20">
        <w:trPr>
          <w:trHeight w:val="33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三组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21JGZ02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proofErr w:type="gramStart"/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构建多元</w:t>
            </w:r>
            <w:proofErr w:type="gramEnd"/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协同的校外培训机构治理机制研究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重庆邮电大学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曹华</w:t>
            </w:r>
          </w:p>
        </w:tc>
      </w:tr>
      <w:tr w:rsidR="00CD1A3B" w:rsidRPr="00DD6B46" w:rsidTr="00871B20">
        <w:trPr>
          <w:trHeight w:val="329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三组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21JGZ03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重庆市教育督导体制机制改革研究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四川外国语大学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龙洋</w:t>
            </w:r>
          </w:p>
        </w:tc>
      </w:tr>
      <w:tr w:rsidR="00CD1A3B" w:rsidRPr="00DD6B46" w:rsidTr="00871B20">
        <w:trPr>
          <w:trHeight w:val="33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三组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21JGZ04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重庆职业教育深化产教融合校企合作策略研究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重庆第二师范学院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proofErr w:type="gramStart"/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弓宪文</w:t>
            </w:r>
            <w:proofErr w:type="gramEnd"/>
          </w:p>
        </w:tc>
      </w:tr>
      <w:tr w:rsidR="00CD1A3B" w:rsidRPr="00DD6B46" w:rsidTr="00871B20">
        <w:trPr>
          <w:trHeight w:val="33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三组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21JGZ05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新时代高职院校教师分类管理与评价改革研究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重庆工业职业技术学院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郭天平</w:t>
            </w:r>
          </w:p>
        </w:tc>
      </w:tr>
      <w:tr w:rsidR="00CD1A3B" w:rsidRPr="00DD6B46" w:rsidTr="00871B20">
        <w:trPr>
          <w:trHeight w:val="33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三组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21JGZ06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新时代背景下的高校科研分类评价策略研究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重庆工程职业技术学院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陈美志</w:t>
            </w:r>
          </w:p>
        </w:tc>
      </w:tr>
      <w:tr w:rsidR="00CD1A3B" w:rsidRPr="00DD6B46" w:rsidTr="00871B20">
        <w:trPr>
          <w:trHeight w:val="364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三组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 xml:space="preserve"> 21JGY13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新时代教育评价改革视域下高等学校教师职称制度改革研究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重庆大学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proofErr w:type="gramStart"/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田辉</w:t>
            </w:r>
            <w:proofErr w:type="gramEnd"/>
          </w:p>
        </w:tc>
      </w:tr>
      <w:tr w:rsidR="00CD1A3B" w:rsidRPr="00DD6B46" w:rsidTr="00871B20">
        <w:trPr>
          <w:trHeight w:val="364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三组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21JGY14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文化自信视域下高等院校名画赏析课程的美育策略研究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西南政法大学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周娟</w:t>
            </w:r>
          </w:p>
        </w:tc>
      </w:tr>
      <w:tr w:rsidR="00CD1A3B" w:rsidRPr="00DD6B46" w:rsidTr="00871B20">
        <w:trPr>
          <w:trHeight w:val="364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三组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21JGY15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新时代医学类本科高校发展评价指标体系研究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重庆医科大学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刘利</w:t>
            </w:r>
          </w:p>
        </w:tc>
      </w:tr>
      <w:tr w:rsidR="00CD1A3B" w:rsidRPr="00DD6B46" w:rsidTr="00871B20">
        <w:trPr>
          <w:trHeight w:val="311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三组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11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21JGY16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以交通强国战略紧缺型人才需求为导向的</w:t>
            </w: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“</w:t>
            </w: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艺术</w:t>
            </w: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+</w:t>
            </w: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交通</w:t>
            </w: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”</w:t>
            </w: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设计人才培养模式改革与实践研究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重庆交通大学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谭勇</w:t>
            </w:r>
          </w:p>
        </w:tc>
      </w:tr>
      <w:tr w:rsidR="00CD1A3B" w:rsidRPr="00DD6B46" w:rsidTr="00871B20">
        <w:trPr>
          <w:trHeight w:val="9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三组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21JGY17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高等学校耕读教育策略研究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重庆文理学院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彭万勇</w:t>
            </w:r>
          </w:p>
        </w:tc>
      </w:tr>
      <w:tr w:rsidR="00CD1A3B" w:rsidRPr="00DD6B46" w:rsidTr="00871B20">
        <w:trPr>
          <w:trHeight w:val="364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三组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21JGY19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高等职业院校美育改革路径研究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重庆医药高等专科学校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朱书铔</w:t>
            </w:r>
          </w:p>
        </w:tc>
      </w:tr>
      <w:tr w:rsidR="00CD1A3B" w:rsidRPr="00DD6B46" w:rsidTr="00871B20">
        <w:trPr>
          <w:trHeight w:val="364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三组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14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21JGY20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职业教育产教融合质量提升与评价标准研究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重庆电子工程职业学院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proofErr w:type="gramStart"/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武春岭</w:t>
            </w:r>
            <w:proofErr w:type="gramEnd"/>
          </w:p>
        </w:tc>
      </w:tr>
      <w:tr w:rsidR="00CD1A3B" w:rsidRPr="00DD6B46" w:rsidTr="00871B20">
        <w:trPr>
          <w:trHeight w:val="374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三组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15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21JGY22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融合共生：新时代高职院校美育教育协同创新机制构建与实践研究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重庆青年职业技术学院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张庆华</w:t>
            </w:r>
          </w:p>
        </w:tc>
      </w:tr>
      <w:tr w:rsidR="00CD1A3B" w:rsidRPr="00DD6B46" w:rsidTr="00871B20">
        <w:trPr>
          <w:trHeight w:val="374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lastRenderedPageBreak/>
              <w:t>三组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16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21JGY23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民办高职院校学生劳动教育</w:t>
            </w: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“4+5+4”</w:t>
            </w: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实践育人模式研究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重庆理工职业学院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A3B" w:rsidRPr="00DD6B46" w:rsidRDefault="00CD1A3B" w:rsidP="00871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proofErr w:type="gramStart"/>
            <w:r w:rsidRPr="00DD6B46">
              <w:rPr>
                <w:rFonts w:ascii="Times New Roman" w:eastAsia="方正仿宋_GBK" w:hAnsi="Times New Roman"/>
                <w:color w:val="000000"/>
                <w:sz w:val="24"/>
              </w:rPr>
              <w:t>甘永诚</w:t>
            </w:r>
            <w:proofErr w:type="gramEnd"/>
          </w:p>
        </w:tc>
      </w:tr>
    </w:tbl>
    <w:p w:rsidR="00E96E6D" w:rsidRDefault="00E96E6D">
      <w:bookmarkStart w:id="0" w:name="_GoBack"/>
      <w:bookmarkEnd w:id="0"/>
    </w:p>
    <w:sectPr w:rsidR="00E96E6D" w:rsidSect="00CD1A3B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A3B"/>
    <w:rsid w:val="00CD1A3B"/>
    <w:rsid w:val="00E9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A3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A3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707</Characters>
  <Application>Microsoft Office Word</Application>
  <DocSecurity>0</DocSecurity>
  <Lines>5</Lines>
  <Paragraphs>1</Paragraphs>
  <ScaleCrop>false</ScaleCrop>
  <Company>Sky123.Org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2022-06-17T07:36:00Z</dcterms:created>
  <dcterms:modified xsi:type="dcterms:W3CDTF">2022-06-17T07:36:00Z</dcterms:modified>
</cp:coreProperties>
</file>